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工贸企业有限空间作业安全管理与监督暂行规定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（2013年5月20日国家安全监管总局令第59号公布，根据2015年5月29日国家安全监管总局令第80号修正）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第一章 总    则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一条 为了加强对冶金、有色、建材、机械、轻工、纺织、烟草、商贸企业（以下统称工贸企业）有限空间作业的安全管理与监督，预防和减少生产安全事故，保障作业人员的安全与健康，根据《中华人民共和国安全生产法》等法律、行政法规，制定本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第二条 工贸企业有限空间作业的安全管理与监督，适用本规定。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本规定所称有限空间，是指封闭或者部分封闭，与外界相对隔离，出入口较为狭窄，作业人员不能长时间在内工作，自然通风不良，易造成有毒有害、易燃易爆物质积聚或者氧含量不足的空间。工贸企业有限空间的目录由国家安全生产监督管理总局确定、调整并公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第三条 工贸企业是本企业有限空间作业安全的责任主体，其主要负责人对本企业有限空间作业安全全面负责，相关负责人在各自职责范围内对本企业有限空间作业安全负责。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第四条 国家安全生产监督管理总局对全国工贸企业有限空间作业安全实施监督管理。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县级以上地方各级安全生产监督管理部门按照属地监管、分级负责的原则，对本行政区域内工贸企业有限空间作业安全实施监督管理。省、自治区、直辖市人民政府对工贸企业有限空间作业的安全生产监督管理职责另有规定的，依照其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第二章 有限空间作业的安全保障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第五条 存在有限空间作业的工贸企业应当建立下列安全生产制度和规程：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（一）有限空间作业安全责任制度；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（二）有限空间作业审批制度；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（三）有限空间作业现场安全管理制度；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（四）有限空间作业现场负责人、监护人员、作业人员、应急救援人员安全培训教育制度；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（五）有限空间作业应急管理制度；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（六）有限空间作业安全操作规程。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bookmarkStart w:id="0" w:name="_GoBack"/>
      <w:bookmarkEnd w:id="0"/>
      <w:r>
        <w:rPr>
          <w:rFonts w:hint="eastAsia" w:ascii="方正仿宋_GBK" w:hAnsi="方正仿宋_GBK" w:eastAsia="方正仿宋_GBK" w:cs="方正仿宋_GBK"/>
          <w:sz w:val="28"/>
          <w:szCs w:val="36"/>
        </w:rPr>
        <w:t>第六条 工贸企业应当对从事有限空间作业的现场负责人、监护人员、作业人员、应急救援人员进行专项安全培训。专项安全培训应当包括下列内容: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（一）有限空间作业的危险有害因素和安全防范措施；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（二）有限空间作业的安全操作规程；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（三）检测仪器、劳动防护用品的正确使用；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（四）紧急情况下的应急处置措施。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安全培训应当有专门记录，并由参加培训的人员签字确认。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第七条 工贸企业应当对本企业的有限空间进行辨识，确定有限空间的数量、位置以及危险有害因素等基本情况，建立有限空间管理台账，并及时更新。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第八条 工贸企业实施有限空间作业前，应当对作业环境进行评估，分析存在的危险有害因素，提出消除、控制危害的措施，制定有限空间作业方案，并经本企业安全生产管理人员审核，负责人批准。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第九条 工贸企业应当按照有限空间作业方案，明确作业现场负责人、监护人员、作业人员及其安全职责。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第十条 工贸企业实施有限空间作业前，应当将有限空间作业方案和作业现场可能存在的危险有害因素、防控措施告知作业人员。现场负责人应当监督作业人员按照方案进行作业准备。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第十一条 工贸企业应当采取可靠的隔断（隔离）措施，将可能危及作业安全的设施设备、存在有毒有害物质的空间与作业地点隔开。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二条 有限空间作业应当严格遵守“先通风、再检测、后作业”的原则。检测指标包括氧浓度、易燃易爆物质（可燃性气体、爆炸性粉尘）浓度、有毒有害气体浓度。检测应当符合相关国家标准或者行业标准的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未经通风和检测合格，任何人员不得进入有限空间作业。检测的时间不得早于作业开始前30分钟。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第十三条 检测人员进行检测时，应当记录检测的时间、地点、气体种类、浓度等信息。检测记录经检测人员签字后存档。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检测人员应当采取相应的安全防护措施，防止中毒窒息等事故发生。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四条 有限空间内盛装或者残留的物料对作业存在危害时，作业人员应当在作业前对物料进行清洗、清空或者置换。经检测，有限空间的危险有害因素符合《工作场所有害因素职业接触限值第一部分化学有害因素》（GBZ2.1）的要求后，方可进入有限空间作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第十五条 在有限空间作业过程中，工贸企业应当采取通风措施，保持空气流通，禁止采用纯氧通风换气。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发现通风设备停止运转、有限空间内氧含量浓度低于或者有毒有害气体浓度高于国家标准或者行业标准规定的限值时，工贸企业必须立即停止有限空间作业，清点作业人员，撤离作业现场。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第十六条 在有限空间作业过程中，工贸企业应当对作业场所中的危险有害因素进行定时检测或者连续监测。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作业中断超过30分钟，作业人员再次进入有限空间作业前，应当重新通风、检测合格后方可进入。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七条 有限空间作业场所的照明灯具电压应当符合《特低电压限值》(GB/T3805)等国家标准或者行业标准的规定；作业场所存在可燃性气体、粉尘的，其电气设施设备及照明灯具的防爆安全要求应当符合《爆炸性环境第一部分：设备通用要求》（GB3836.1）等国家标准或者行业标准的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第十八条 工贸企业应当根据有限空间存在危险有害因素的种类和危害程度，为作业人员提供符合国家标准或者行业标准规定的劳动防护用品，并教育监督作业人员正确佩戴与使用。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第十九条 工贸企业有限空间作业还应当符合下列要求：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（一）保持有限空间出入口畅通；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（二）设置明显的安全警示标志和警示说明；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（三）作业前清点作业人员和工器具；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（四）作业人员与外部有可靠的通讯联络；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（五）监护人员不得离开作业现场，并与作业人员保持联系；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（六）存在交叉作业时，采取避免互相伤害的措施。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第二十条 有限空间作业结束后，作业现场负责人、监护人员应当对作业现场进行清理，撤离作业人员。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工贸企业对其发包的有限空间作业安全承担主体责任。承包方对其承包的有限空间作业安全承担直接责任。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第二十三条 有限空间作业中发生事故后，现场有关人员应当立即报警，禁止盲目施救。应急救援人员实施救援时，应当做好自身防护，佩戴必要的呼吸器具、救援器材。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第三章 有限空间作业的安全监督管理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第二十四条 安全生产监督管理部门应当加强对工贸企业有限空间作业的监督检查，将检查纳入年度执法工作计划。对发现的事故隐患和违法行为，依法作出处理。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五条 安全生产监督管理部门对工贸企业有限空间作业实施监督检查时，应当重点抽查有限空间作业安全管理制度、有限空间管理台账、检测记录、劳动防护用品配备、应急救援演练、专项安全培训等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第二十六条安全生产监督管理部门应当加强对行政执法人员的有限空间作业安全知识培训，并为检查有限空间作业安全的行政执法人员配备必需的劳动防护用品、检测仪器。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七条 安全生产监督管理部门及其行政执法人员发现有限空间作业存在重大事故隐患的，应当责令立即或者限期整改；重大事故隐患排除前或者排除过程中无法保证安全的，应当责令暂时停止作业，撤出作业人员；重大事故隐患排除后，经审查同意，方可恢复作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第四章 法律责任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（一）未在有限空间作业场所设置明显的安全警示标志的；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（二）未按照本规定为作业人员提供符合国家标准或者行业标准的劳动防护用品的。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二十九条 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（一）未按照本规定对有限空间的现场负责人、监护人员、作业人员和应急救援人员进行安全培训的；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（二）未按照本规定对有限空间作业制定应急预案，或者定期进行演练的。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第三十条 工贸企业有下列情形之一的，由县级以上安全生产监督管理部门责令限期改正，可以处3万元以下的罚款，对其直接负责的主管人员和其他直接责任人员处1万元以下的罚款：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（一）未按照本规定对有限空间作业进行辨识、提出防范措施、建立有限空间管理台账的；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（二）未按照本规定对有限空间作业制定作业方案或者方案未经审批擅自作业的；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（三）有限空间作业未按照本规定进行危险有害因素检测或者监测，并实行专人监护作业的。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第五章 附    则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第三十一条 本规定自2013年7月1日起施行。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6A50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3660</Words>
  <Characters>3743</Characters>
  <Lines>0</Lines>
  <Paragraphs>0</Paragraphs>
  <TotalTime>17</TotalTime>
  <ScaleCrop>false</ScaleCrop>
  <LinksUpToDate>false</LinksUpToDate>
  <CharactersWithSpaces>3751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2022-08-19T00:34:24Z</dcterms:created>
  <dc:creator>Lenovo</dc:creator>
  <cp:lastModifiedBy>蒲佳杰</cp:lastModifiedBy>
  <cp:lastPrinted>2022-08-19T00:46:28Z</cp:lastPrinted>
  <dcterms:modified xsi:type="dcterms:W3CDTF">2022-08-19T00:51:32Z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CE8E4ECC1567461A96A59A27D2206874</vt:lpwstr>
  </property>
</Properties>
</file>